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FC0" w:rsidRPr="000A4FC0" w:rsidRDefault="000A4FC0" w:rsidP="000A4FC0">
      <w:pPr>
        <w:spacing w:after="0" w:line="240" w:lineRule="auto"/>
        <w:rPr>
          <w:rFonts w:ascii="Times New Roman" w:eastAsia="Times New Roman" w:hAnsi="Times New Roman" w:cs="Times New Roman"/>
          <w:sz w:val="24"/>
          <w:szCs w:val="24"/>
        </w:rPr>
      </w:pPr>
      <w:r w:rsidRPr="000A4FC0">
        <w:rPr>
          <w:rFonts w:ascii="Verdana" w:eastAsia="Times New Roman" w:hAnsi="Verdana" w:cs="Times New Roman"/>
          <w:b/>
          <w:bCs/>
          <w:color w:val="545454"/>
          <w:sz w:val="18"/>
          <w:szCs w:val="18"/>
        </w:rPr>
        <w:t>Cerere pentru acordarea alocaţiei pentru susţinerea familiei (legea nr. 277/2010)</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hyperlink r:id="rId6" w:tgtFrame="_blank" w:history="1">
        <w:r w:rsidRPr="000A4FC0">
          <w:rPr>
            <w:rFonts w:ascii="Verdana" w:eastAsia="Times New Roman" w:hAnsi="Verdana" w:cs="Times New Roman"/>
            <w:color w:val="17A98C"/>
            <w:sz w:val="18"/>
            <w:szCs w:val="18"/>
          </w:rPr>
          <w:t>Cererea si declaraţia  pe propria răspundere</w:t>
        </w:r>
      </w:hyperlink>
      <w:r w:rsidRPr="000A4FC0">
        <w:rPr>
          <w:rFonts w:ascii="Verdana" w:eastAsia="Times New Roman" w:hAnsi="Verdana" w:cs="Times New Roman"/>
          <w:color w:val="545454"/>
          <w:sz w:val="18"/>
          <w:szCs w:val="18"/>
        </w:rPr>
        <w:t> pentru acordarea unor drepturi de asistenţă socială;</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Buletine/cărţi de identitate ale membrilor de familie (originale şi xerocopii);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Certificatele de naştere ale membrilor de familie (originale şi xerocopii);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Certificatul de căsătorie (original şi xerocopie);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Livret de familie (original şi xerocopie);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Certificatul de deces (original şi xerocopie);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Certificat de încadrare în grad de handicap (original şi xerocopie);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Adeverinţă eliberată de unitatea de învăţământ la care sunt înscrişi copiii, care să ateste că aceştia frecventează o formă de învăţământ organizată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Adeverinţă eliberată de </w:t>
      </w:r>
      <w:r w:rsidRPr="000A4FC0">
        <w:rPr>
          <w:rFonts w:ascii="Verdana" w:eastAsia="Times New Roman" w:hAnsi="Verdana" w:cs="Times New Roman"/>
          <w:b/>
          <w:bCs/>
          <w:color w:val="545454"/>
          <w:sz w:val="18"/>
          <w:szCs w:val="18"/>
        </w:rPr>
        <w:t>Administraţia Finanţelor Publice, </w:t>
      </w:r>
      <w:r w:rsidRPr="000A4FC0">
        <w:rPr>
          <w:rFonts w:ascii="Verdana" w:eastAsia="Times New Roman" w:hAnsi="Verdana" w:cs="Times New Roman"/>
          <w:color w:val="545454"/>
          <w:sz w:val="18"/>
          <w:szCs w:val="18"/>
        </w:rPr>
        <w:t>în care să se menţioneze veniturile realizate de membrii majori ai familiei;(pentru anul in curs si anul anterior)</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Adeverinţă eliberată de </w:t>
      </w:r>
      <w:r w:rsidRPr="000A4FC0">
        <w:rPr>
          <w:rFonts w:ascii="Verdana" w:eastAsia="Times New Roman" w:hAnsi="Verdana" w:cs="Times New Roman"/>
          <w:b/>
          <w:bCs/>
          <w:color w:val="545454"/>
          <w:sz w:val="18"/>
          <w:szCs w:val="18"/>
        </w:rPr>
        <w:t>Direcţia Venituri</w:t>
      </w:r>
      <w:r w:rsidRPr="000A4FC0">
        <w:rPr>
          <w:rFonts w:ascii="Verdana" w:eastAsia="Times New Roman" w:hAnsi="Verdana" w:cs="Times New Roman"/>
          <w:color w:val="545454"/>
          <w:sz w:val="18"/>
          <w:szCs w:val="18"/>
        </w:rPr>
        <w:t>, în care să se menţioneze  bunurile mobile şi imobile aflate în proprietate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Adeverinţă eliberată de </w:t>
      </w:r>
      <w:r w:rsidRPr="000A4FC0">
        <w:rPr>
          <w:rFonts w:ascii="Verdana" w:eastAsia="Times New Roman" w:hAnsi="Verdana" w:cs="Times New Roman"/>
          <w:b/>
          <w:bCs/>
          <w:color w:val="545454"/>
          <w:sz w:val="18"/>
          <w:szCs w:val="18"/>
        </w:rPr>
        <w:t>Serviciul Agricol din cadrul Primăriei Municipiului Arad</w:t>
      </w:r>
      <w:r w:rsidRPr="000A4FC0">
        <w:rPr>
          <w:rFonts w:ascii="Verdana" w:eastAsia="Times New Roman" w:hAnsi="Verdana" w:cs="Times New Roman"/>
          <w:color w:val="545454"/>
          <w:sz w:val="18"/>
          <w:szCs w:val="18"/>
        </w:rPr>
        <w:t> cu privire la  terenul  agricol aflat  în proprietate;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Orice  dovadă de venit cuprinsă  la capitolul  H, </w:t>
      </w:r>
      <w:r w:rsidRPr="000A4FC0">
        <w:rPr>
          <w:rFonts w:ascii="Verdana" w:eastAsia="Times New Roman" w:hAnsi="Verdana" w:cs="Times New Roman"/>
          <w:b/>
          <w:bCs/>
          <w:color w:val="545454"/>
          <w:sz w:val="18"/>
          <w:szCs w:val="18"/>
        </w:rPr>
        <w:t> punctele 17-80 din declaraţia de venit;</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 de încredinţare a minorului şi plata unei pensii de întreţinere, în cazul soţilor despărţiţi în fapt;</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 judecătorească de încredinţare în vederea adopţiei,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 judecătorească de încuviinţare a adopţiei,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Hotărârea judecătorească sau, după caz, hotărârea Comisiei pentru Protecţia Copilului pentru măsura plasamentului,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Decizia directorului general al Direcţiei Generale de Asistenţă Socială şi Protecţia Copilului sau, după caz, hotărârea judecătorească pentru măsura plasamentului în regim de urgenţă,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Hotărârea judecătorească de divorţ, încredinţarea  minorului şi plata unei pensii de întreţinere pentru minorii încredinţaţi;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Hotărârea judecătorească de instituire a tutelei sau, după caz, dispoziţia autorităţii tutelare, potrivit legii;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Actul doveditor care atestă calitatea de reprezentant legal al persoanei minore lipsite de capacitate deplină de exerciţiu al drepturilor civile, pentru situaţia prevăzută la art. 12 alin. (3), respectiv părinte, tutore, curator, altă persoană desemnată reprezentant legal prin decizia directorului general al Direcţiei Generale de Asistenţă Socială şi Protecţia Copilului sau, după caz, prin hotarâre judecătorească;</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Hotărârea judecătorească prin care soţul/soţia este declarat/declarată dispărut/dispărută;</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Hotărârea judecătorească prin care soţul/soţia este arestat/arestată preventiv pe o perioadă mai mare de 30 de zile sau execută o pedeapsă privativă de libertate şi nu participă la întreţinerea copiilor;</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Talon autoturism (original si xerocopie);</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După caz, alte acte doveditoare privind componenţa familiei.</w:t>
      </w:r>
    </w:p>
    <w:p w:rsidR="000A4FC0" w:rsidRPr="000A4FC0" w:rsidRDefault="000A4FC0" w:rsidP="000A4FC0">
      <w:pPr>
        <w:numPr>
          <w:ilvl w:val="0"/>
          <w:numId w:val="1"/>
        </w:numPr>
        <w:spacing w:after="0" w:line="240" w:lineRule="auto"/>
        <w:ind w:left="0"/>
        <w:rPr>
          <w:rFonts w:ascii="Verdana" w:eastAsia="Times New Roman" w:hAnsi="Verdana" w:cs="Times New Roman"/>
          <w:color w:val="545454"/>
          <w:sz w:val="18"/>
          <w:szCs w:val="18"/>
        </w:rPr>
      </w:pPr>
      <w:r w:rsidRPr="000A4FC0">
        <w:rPr>
          <w:rFonts w:ascii="Verdana" w:eastAsia="Times New Roman" w:hAnsi="Verdana" w:cs="Times New Roman"/>
          <w:color w:val="545454"/>
          <w:sz w:val="18"/>
          <w:szCs w:val="18"/>
        </w:rPr>
        <w:t>Dosar cu şină. ( 2 buc. )</w:t>
      </w:r>
    </w:p>
    <w:p w:rsidR="00510611" w:rsidRDefault="00510611">
      <w:bookmarkStart w:id="0" w:name="_GoBack"/>
      <w:bookmarkEnd w:id="0"/>
    </w:p>
    <w:sectPr w:rsidR="005106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351F9"/>
    <w:multiLevelType w:val="multilevel"/>
    <w:tmpl w:val="E6863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9F9"/>
    <w:rsid w:val="000A4FC0"/>
    <w:rsid w:val="00510611"/>
    <w:rsid w:val="00A27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98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dacarad.ro/html/media/servicii/0/0/21/cerere_VMG__ASF.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Words>
  <Characters>2546</Characters>
  <Application>Microsoft Office Word</Application>
  <DocSecurity>0</DocSecurity>
  <Lines>21</Lines>
  <Paragraphs>5</Paragraphs>
  <ScaleCrop>false</ScaleCrop>
  <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adm</cp:lastModifiedBy>
  <cp:revision>2</cp:revision>
  <dcterms:created xsi:type="dcterms:W3CDTF">2018-03-14T10:02:00Z</dcterms:created>
  <dcterms:modified xsi:type="dcterms:W3CDTF">2018-03-14T10:02:00Z</dcterms:modified>
</cp:coreProperties>
</file>